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CA24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  <w:t>Registration Process</w:t>
      </w:r>
    </w:p>
    <w:p w14:paraId="231506F2">
      <w:pPr>
        <w:pStyle w:val="10"/>
        <w:bidi w:val="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Step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: Complete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Sign the following documents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for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vent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Honor Labor ·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>Global Joy Shopping</w:t>
      </w:r>
      <w:r>
        <w:rPr>
          <w:rFonts w:hint="eastAsia" w:ascii="Times New Roma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&amp; the 4th National Products Pavilion Expo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(致敬劳动·全球乐购暨第四届国家商品馆博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览会)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before the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C00000"/>
          <w:sz w:val="24"/>
          <w:szCs w:val="24"/>
          <w:u w:val="single"/>
          <w:lang w:val="en-US" w:eastAsia="zh-CN"/>
        </w:rPr>
        <w:t>deadline of April 17, 2026.</w:t>
      </w:r>
    </w:p>
    <w:p w14:paraId="36BA92D1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A873493">
      <w:pPr>
        <w:pStyle w:val="10"/>
        <w:shd w:val="clear" w:color="auto" w:fill="FDF3EC" w:themeFill="accent2" w:themeFillTint="17"/>
        <w:bidi w:val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Step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: Please scan your passport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along with all signed documents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to the following email address: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partners@tuobacity.com.</w:t>
      </w:r>
    </w:p>
    <w:p w14:paraId="5EBBCAEC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EA1CBE5">
      <w:pPr>
        <w:pStyle w:val="10"/>
        <w:shd w:val="clear" w:color="auto" w:fill="FDF3EC" w:themeFill="accent2" w:themeFillTint="17"/>
        <w:bidi w:val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Step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International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Business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Department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of Tuoba City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will review your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registration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and issue an “Attendance Confirmation Letter”.</w:t>
      </w:r>
    </w:p>
    <w:p w14:paraId="74B32FDD">
      <w:pPr>
        <w:jc w:val="center"/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Programs</w:t>
      </w:r>
    </w:p>
    <w:tbl>
      <w:tblPr>
        <w:tblStyle w:val="6"/>
        <w:tblpPr w:leftFromText="180" w:rightFromText="180" w:vertAnchor="text" w:horzAnchor="page" w:tblpXSpec="center" w:tblpY="17"/>
        <w:tblOverlap w:val="never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64" w:type="dxa"/>
          <w:bottom w:w="0" w:type="dxa"/>
          <w:right w:w="164" w:type="dxa"/>
        </w:tblCellMar>
      </w:tblPr>
      <w:tblGrid>
        <w:gridCol w:w="1974"/>
        <w:gridCol w:w="6100"/>
      </w:tblGrid>
      <w:tr w14:paraId="0ED9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385" w:hRule="atLeast"/>
          <w:jc w:val="center"/>
        </w:trPr>
        <w:tc>
          <w:tcPr>
            <w:tcW w:w="1222" w:type="pct"/>
            <w:vAlign w:val="center"/>
          </w:tcPr>
          <w:p w14:paraId="67EC442B">
            <w:pPr>
              <w:jc w:val="center"/>
              <w:rPr>
                <w:rFonts w:hint="eastAsia" w:asciiTheme="minorHAnsi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Date</w:t>
            </w:r>
          </w:p>
        </w:tc>
        <w:tc>
          <w:tcPr>
            <w:tcW w:w="3777" w:type="pct"/>
            <w:tcBorders>
              <w:bottom w:val="single" w:color="auto" w:sz="4" w:space="0"/>
            </w:tcBorders>
            <w:vAlign w:val="center"/>
          </w:tcPr>
          <w:p w14:paraId="5A260043">
            <w:pPr>
              <w:jc w:val="center"/>
              <w:rPr>
                <w:rFonts w:hint="eastAsia" w:asciiTheme="minorHAnsi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Programs</w:t>
            </w:r>
          </w:p>
        </w:tc>
      </w:tr>
      <w:tr w14:paraId="6AC1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930" w:hRule="atLeast"/>
          <w:jc w:val="center"/>
        </w:trPr>
        <w:tc>
          <w:tcPr>
            <w:tcW w:w="1222" w:type="pct"/>
            <w:tcBorders>
              <w:right w:val="single" w:color="auto" w:sz="4" w:space="0"/>
            </w:tcBorders>
          </w:tcPr>
          <w:p w14:paraId="60D0FF16">
            <w:pPr>
              <w:jc w:val="center"/>
              <w:rPr>
                <w:rFonts w:hint="eastAsia" w:asciiTheme="minorHAnsi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Day 1</w:t>
            </w:r>
          </w:p>
          <w:p w14:paraId="61A10911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(T</w:t>
            </w:r>
            <w:r>
              <w:rPr>
                <w:rFonts w:hint="eastAsia"/>
                <w:lang w:val="en-US" w:eastAsia="zh-CN"/>
              </w:rPr>
              <w:t>hurs</w:t>
            </w:r>
            <w:r>
              <w:rPr>
                <w:rFonts w:hint="eastAsia" w:asciiTheme="minorHAnsi" w:eastAsiaTheme="minorEastAsia"/>
                <w:lang w:val="en-US" w:eastAsia="zh-CN"/>
              </w:rPr>
              <w:t>day)</w:t>
            </w:r>
          </w:p>
          <w:p w14:paraId="153E3247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April</w:t>
            </w: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30</w:t>
            </w: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4B5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All-day registration</w:t>
            </w:r>
            <w:r>
              <w:rPr>
                <w:rFonts w:hint="eastAsia"/>
                <w:lang w:val="en-US" w:eastAsia="zh-CN"/>
              </w:rPr>
              <w:t xml:space="preserve"> and Exhibition Setup.</w:t>
            </w:r>
          </w:p>
          <w:p w14:paraId="18A6670A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Travel to the hotel on your own</w:t>
            </w:r>
            <w:r>
              <w:rPr>
                <w:rFonts w:hint="eastAsia"/>
                <w:lang w:val="en-US" w:eastAsia="zh-CN"/>
              </w:rPr>
              <w:t xml:space="preserve"> to the hotel</w:t>
            </w:r>
          </w:p>
          <w:p w14:paraId="2C56504F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  <w:tr w14:paraId="3899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926" w:hRule="atLeast"/>
          <w:jc w:val="center"/>
        </w:trPr>
        <w:tc>
          <w:tcPr>
            <w:tcW w:w="1222" w:type="pct"/>
            <w:shd w:val="clear" w:color="auto" w:fill="F1F1F1" w:themeFill="background1" w:themeFillShade="F2"/>
          </w:tcPr>
          <w:p w14:paraId="48633201">
            <w:pPr>
              <w:jc w:val="center"/>
              <w:rPr>
                <w:rFonts w:hint="eastAsia" w:asciiTheme="minorHAnsi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Day 2</w:t>
            </w:r>
          </w:p>
          <w:p w14:paraId="28264569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Friday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</w:p>
          <w:p w14:paraId="7796E22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01</w:t>
            </w:r>
            <w:r>
              <w:rPr>
                <w:rFonts w:hint="eastAsia" w:asciiTheme="minorHAnsi" w:eastAsiaTheme="minorEastAsia"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ACB7CD7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09:30-21:30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Sales and exhibition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7A53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928" w:hRule="atLeast"/>
          <w:jc w:val="center"/>
        </w:trPr>
        <w:tc>
          <w:tcPr>
            <w:tcW w:w="1222" w:type="pct"/>
            <w:shd w:val="clear" w:color="auto" w:fill="F1F1F1" w:themeFill="background1" w:themeFillShade="F2"/>
          </w:tcPr>
          <w:p w14:paraId="2CABCB32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Day </w:t>
            </w: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  <w:p w14:paraId="3C9C2A6B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Saturday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</w:p>
          <w:p w14:paraId="79E5301E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02</w:t>
            </w:r>
            <w:r>
              <w:rPr>
                <w:rFonts w:hint="eastAsia" w:asciiTheme="minorHAnsi" w:eastAsiaTheme="minorEastAsia"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EAA067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09:30-21:30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Sales and exhibition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B1A77CC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  <w:tr w14:paraId="0DB6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921" w:hRule="atLeast"/>
          <w:jc w:val="center"/>
        </w:trPr>
        <w:tc>
          <w:tcPr>
            <w:tcW w:w="1222" w:type="pct"/>
            <w:shd w:val="clear" w:color="auto" w:fill="F1F1F1" w:themeFill="background1" w:themeFillShade="F2"/>
          </w:tcPr>
          <w:p w14:paraId="40B507C3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Day 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  <w:p w14:paraId="681F9FA7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Sunday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</w:p>
          <w:p w14:paraId="1B21C667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03</w:t>
            </w:r>
            <w:r>
              <w:rPr>
                <w:rFonts w:hint="eastAsia" w:asciiTheme="minorHAnsi" w:eastAsiaTheme="minorEastAsia"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44C6BB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09:30-21:30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Sales and exhibition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B8C0515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  <w:tr w14:paraId="3279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834" w:hRule="atLeast"/>
          <w:jc w:val="center"/>
        </w:trPr>
        <w:tc>
          <w:tcPr>
            <w:tcW w:w="1222" w:type="pct"/>
            <w:shd w:val="clear" w:color="auto" w:fill="F1F1F1" w:themeFill="background1" w:themeFillShade="F2"/>
          </w:tcPr>
          <w:p w14:paraId="3A987C0E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Day 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  <w:p w14:paraId="210EE6F5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Monday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</w:p>
          <w:p w14:paraId="03078297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 04</w:t>
            </w:r>
            <w:r>
              <w:rPr>
                <w:rFonts w:hint="eastAsia" w:asciiTheme="minorHAnsi" w:eastAsiaTheme="minorEastAsia"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D0ED5C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09:30-21:30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Sales and exhibition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CE15232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21:30 </w:t>
            </w:r>
            <w:r>
              <w:rPr>
                <w:rFonts w:hint="eastAsia" w:asciiTheme="minorHAnsi" w:eastAsiaTheme="minorEastAsia"/>
                <w:lang w:val="en-US" w:eastAsia="zh-CN"/>
              </w:rPr>
              <w:t>Sales concludes</w:t>
            </w:r>
          </w:p>
        </w:tc>
      </w:tr>
      <w:tr w14:paraId="07DE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trHeight w:val="1019" w:hRule="atLeast"/>
          <w:jc w:val="center"/>
        </w:trPr>
        <w:tc>
          <w:tcPr>
            <w:tcW w:w="1222" w:type="pct"/>
            <w:vAlign w:val="top"/>
          </w:tcPr>
          <w:p w14:paraId="29DB7D5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Day 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  <w:p w14:paraId="2FD7E767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Tuesday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</w:p>
          <w:p w14:paraId="6E9D976B">
            <w:pPr>
              <w:jc w:val="center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May 05</w:t>
            </w: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>, 2026</w:t>
            </w:r>
          </w:p>
        </w:tc>
        <w:tc>
          <w:tcPr>
            <w:tcW w:w="37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A441C">
            <w:pPr>
              <w:jc w:val="left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09:00-12:00 </w:t>
            </w:r>
            <w:r>
              <w:rPr>
                <w:rFonts w:hint="eastAsia" w:asciiTheme="minorHAnsi" w:eastAsiaTheme="minorEastAsia"/>
                <w:lang w:val="en-US" w:eastAsia="zh-CN"/>
              </w:rPr>
              <w:t>Signing Ceremony: On-site inspection of Tuoba City project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Q &amp; A session; </w:t>
            </w:r>
          </w:p>
          <w:p w14:paraId="43825D3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12:00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Check out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hint="eastAsia" w:asciiTheme="minorHAnsi" w:eastAsiaTheme="minorEastAsia"/>
                <w:lang w:val="en-US" w:eastAsia="zh-CN"/>
              </w:rPr>
              <w:t>hotel</w:t>
            </w:r>
            <w:r>
              <w:rPr>
                <w:rFonts w:hint="eastAsia"/>
                <w:lang w:val="en-US" w:eastAsia="zh-CN"/>
              </w:rPr>
              <w:t xml:space="preserve">. </w:t>
            </w:r>
          </w:p>
          <w:p w14:paraId="27823230">
            <w:pPr>
              <w:jc w:val="left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Afternoon: </w:t>
            </w:r>
            <w:r>
              <w:rPr>
                <w:rFonts w:hint="eastAsia" w:asciiTheme="minorHAnsi" w:eastAsiaTheme="minorEastAsia"/>
                <w:lang w:val="en-US" w:eastAsia="zh-CN"/>
              </w:rPr>
              <w:t>Packaging of goods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 w:asciiTheme="minorHAnsi" w:eastAsiaTheme="minorEastAsia"/>
                <w:lang w:val="en-US" w:eastAsia="zh-CN"/>
              </w:rPr>
              <w:t>leave Datong on your own.</w:t>
            </w:r>
          </w:p>
        </w:tc>
      </w:tr>
    </w:tbl>
    <w:p w14:paraId="15D563F6">
      <w:pPr>
        <w:jc w:val="right"/>
        <w:rPr>
          <w:rFonts w:hint="eastAsia" w:asciiTheme="minorHAnsi" w:eastAsiaTheme="minorEastAsia"/>
          <w:lang w:val="en-US" w:eastAsia="zh-CN"/>
        </w:rPr>
      </w:pPr>
      <w:r>
        <w:rPr>
          <w:rFonts w:hint="eastAsia"/>
          <w:lang w:val="en-US" w:eastAsia="zh-CN"/>
        </w:rPr>
        <w:t>April 8</w:t>
      </w:r>
      <w:r>
        <w:rPr>
          <w:rFonts w:hint="eastAsia" w:asciiTheme="minorHAnsi" w:eastAsiaTheme="minorEastAsia"/>
          <w:lang w:val="en-US" w:eastAsia="zh-CN"/>
        </w:rPr>
        <w:t>, 2026</w:t>
      </w:r>
    </w:p>
    <w:p w14:paraId="084E2053">
      <w:pPr>
        <w:jc w:val="center"/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1A491394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196CDB7D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1934B629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27D8E8FE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43C90FA3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0756F367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4760D95E">
      <w:pPr>
        <w:jc w:val="center"/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  <w:t>Honor Labor ·</w:t>
      </w:r>
      <w:r>
        <w:rPr>
          <w:rFonts w:hint="eastAsia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/>
          <w:iCs/>
          <w:snapToGrid w:val="0"/>
          <w:color w:val="000000"/>
          <w:kern w:val="0"/>
          <w:sz w:val="24"/>
          <w:szCs w:val="24"/>
          <w:lang w:val="en-US" w:eastAsia="zh-CN"/>
        </w:rPr>
        <w:t>Global Joy Shopping &amp; the 4th National Products Pavilion Expo</w:t>
      </w:r>
    </w:p>
    <w:p w14:paraId="1952532B">
      <w:pPr>
        <w:jc w:val="center"/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  <w:t>Registration Reply Form</w:t>
      </w:r>
    </w:p>
    <w:p w14:paraId="29EF8871">
      <w:pPr>
        <w:kinsoku w:val="0"/>
        <w:autoSpaceDE w:val="0"/>
        <w:autoSpaceDN w:val="0"/>
        <w:adjustRightInd w:val="0"/>
        <w:snapToGrid w:val="0"/>
        <w:spacing w:before="36" w:line="227" w:lineRule="auto"/>
        <w:ind w:left="119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sz w:val="24"/>
          <w:lang w:val="en-US" w:eastAsia="en-US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en-US"/>
        </w:rPr>
        <w:t>致敬劳动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en-US"/>
        </w:rPr>
        <w:t>·</w:t>
      </w: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en-US"/>
        </w:rPr>
        <w:t>全球乐购暨第四届国家商品馆博览会</w:t>
      </w:r>
    </w:p>
    <w:p w14:paraId="6D8E07F1">
      <w:pPr>
        <w:kinsoku w:val="0"/>
        <w:autoSpaceDE w:val="0"/>
        <w:autoSpaceDN w:val="0"/>
        <w:adjustRightInd w:val="0"/>
        <w:snapToGrid w:val="0"/>
        <w:spacing w:before="36" w:line="227" w:lineRule="auto"/>
        <w:ind w:left="119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>（报名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en-US"/>
        </w:rPr>
        <w:t>回执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>表）</w:t>
      </w:r>
    </w:p>
    <w:p w14:paraId="37FF0F90">
      <w:pPr>
        <w:kinsoku w:val="0"/>
        <w:autoSpaceDE w:val="0"/>
        <w:autoSpaceDN w:val="0"/>
        <w:adjustRightInd w:val="0"/>
        <w:snapToGrid w:val="0"/>
        <w:spacing w:before="36" w:line="227" w:lineRule="auto"/>
        <w:ind w:left="119"/>
        <w:jc w:val="center"/>
        <w:textAlignment w:val="baseline"/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u w:val="single"/>
          <w:lang w:val="en-US" w:eastAsia="zh-CN"/>
        </w:rPr>
        <w:t xml:space="preserve"> (Registration deadline: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u w:val="single"/>
          <w:lang w:val="en-US" w:eastAsia="zh-CN"/>
        </w:rPr>
        <w:t xml:space="preserve">April 17, 2026) </w:t>
      </w:r>
    </w:p>
    <w:tbl>
      <w:tblPr>
        <w:tblStyle w:val="9"/>
        <w:tblpPr w:leftFromText="180" w:rightFromText="180" w:vertAnchor="text" w:horzAnchor="page" w:tblpX="708" w:tblpY="223"/>
        <w:tblOverlap w:val="never"/>
        <w:tblW w:w="108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3655"/>
        <w:gridCol w:w="1694"/>
        <w:gridCol w:w="3066"/>
      </w:tblGrid>
      <w:tr w14:paraId="428F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56" w:type="dxa"/>
            <w:vAlign w:val="top"/>
          </w:tcPr>
          <w:p w14:paraId="22348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ascii="Palatino Linotype" w:hAnsi="Palatino Linotype" w:eastAsia="Palatino Linotype" w:cs="Palatino Linotype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GB" w:eastAsia="en-US"/>
              </w:rPr>
              <w:t>First name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GB" w:eastAsia="en-US"/>
              </w:rPr>
              <w:t>名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23484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F71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Last Name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姓</w:t>
            </w:r>
          </w:p>
        </w:tc>
        <w:tc>
          <w:tcPr>
            <w:tcW w:w="3066" w:type="dxa"/>
            <w:tcBorders>
              <w:left w:val="single" w:color="auto" w:sz="4" w:space="0"/>
            </w:tcBorders>
            <w:vAlign w:val="top"/>
          </w:tcPr>
          <w:p w14:paraId="7594B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AC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56" w:type="dxa"/>
            <w:vAlign w:val="top"/>
          </w:tcPr>
          <w:p w14:paraId="6AB35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Organization &amp; Operating Brand </w:t>
            </w:r>
            <w:r>
              <w:rPr>
                <w:rFonts w:hint="eastAsia" w:asciiTheme="minorHAnsi" w:eastAsiaTheme="minorEastAsia"/>
                <w:lang w:val="en-US" w:eastAsia="en-US"/>
              </w:rPr>
              <w:t>单位</w:t>
            </w:r>
            <w:r>
              <w:rPr>
                <w:rFonts w:hint="eastAsia" w:asciiTheme="minorHAnsi" w:eastAsiaTheme="minorEastAsia"/>
                <w:lang w:val="en-US" w:eastAsia="zh-CN"/>
              </w:rPr>
              <w:t>和经营品牌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5E7D944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 w14:paraId="54827B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both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Title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职务</w:t>
            </w:r>
          </w:p>
          <w:p w14:paraId="7ACE7E4B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3066" w:type="dxa"/>
            <w:vAlign w:val="top"/>
          </w:tcPr>
          <w:p w14:paraId="04E27EBD">
            <w:pPr>
              <w:rPr>
                <w:sz w:val="21"/>
                <w:szCs w:val="21"/>
                <w:lang w:eastAsia="en-US"/>
              </w:rPr>
            </w:pPr>
          </w:p>
        </w:tc>
      </w:tr>
      <w:tr w14:paraId="2A67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456" w:type="dxa"/>
            <w:vAlign w:val="top"/>
          </w:tcPr>
          <w:p w14:paraId="58122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Nationality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国籍</w:t>
            </w:r>
          </w:p>
        </w:tc>
        <w:tc>
          <w:tcPr>
            <w:tcW w:w="3655" w:type="dxa"/>
            <w:vAlign w:val="top"/>
          </w:tcPr>
          <w:p w14:paraId="018D48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vAlign w:val="top"/>
          </w:tcPr>
          <w:p w14:paraId="4387C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Passport Number</w:t>
            </w:r>
          </w:p>
          <w:p w14:paraId="353B17E1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护照号码</w:t>
            </w:r>
          </w:p>
        </w:tc>
        <w:tc>
          <w:tcPr>
            <w:tcW w:w="3066" w:type="dxa"/>
            <w:vAlign w:val="top"/>
          </w:tcPr>
          <w:p w14:paraId="0AA8E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E71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6" w:type="dxa"/>
            <w:vAlign w:val="top"/>
          </w:tcPr>
          <w:p w14:paraId="74D52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Gender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/>
              </w:rPr>
              <w:t>性别</w:t>
            </w:r>
          </w:p>
        </w:tc>
        <w:tc>
          <w:tcPr>
            <w:tcW w:w="3655" w:type="dxa"/>
            <w:vAlign w:val="top"/>
          </w:tcPr>
          <w:p w14:paraId="0EBA3976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vAlign w:val="top"/>
          </w:tcPr>
          <w:p w14:paraId="33E3A7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Mobile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en-US"/>
              </w:rPr>
              <w:t>手机</w:t>
            </w:r>
          </w:p>
        </w:tc>
        <w:tc>
          <w:tcPr>
            <w:tcW w:w="3066" w:type="dxa"/>
            <w:vAlign w:val="top"/>
          </w:tcPr>
          <w:p w14:paraId="21D61FEA">
            <w:pPr>
              <w:rPr>
                <w:sz w:val="21"/>
                <w:szCs w:val="21"/>
                <w:lang w:eastAsia="en-US"/>
              </w:rPr>
            </w:pPr>
          </w:p>
        </w:tc>
      </w:tr>
      <w:tr w14:paraId="53CE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456" w:type="dxa"/>
            <w:vAlign w:val="top"/>
          </w:tcPr>
          <w:p w14:paraId="1D155396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Official website &amp;Wechat</w:t>
            </w:r>
          </w:p>
          <w:p w14:paraId="79C50FC1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官网和微信账号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7ED08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 w14:paraId="7E7CD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en-US"/>
              </w:rPr>
              <w:t>电子邮件</w:t>
            </w:r>
          </w:p>
        </w:tc>
        <w:tc>
          <w:tcPr>
            <w:tcW w:w="3066" w:type="dxa"/>
            <w:vAlign w:val="top"/>
          </w:tcPr>
          <w:p w14:paraId="2EA7D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2100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456" w:type="dxa"/>
            <w:vAlign w:val="top"/>
          </w:tcPr>
          <w:p w14:paraId="4AED4A0D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Number of Booth</w:t>
            </w:r>
          </w:p>
          <w:p w14:paraId="4EAAC9A2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jc w:val="left"/>
              <w:textAlignment w:val="baseline"/>
              <w:rPr>
                <w:rFonts w:ascii="Palatino Linotype" w:hAnsi="Palatino Linotype" w:eastAsia="Palatino Linotype" w:cs="Palatino Linotype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 xml:space="preserve"> 摊位数量</w:t>
            </w:r>
            <w:r>
              <w:rPr>
                <w:rFonts w:hint="eastAsia" w:asciiTheme="minorHAnsi" w:eastAsiaTheme="minorEastAsia"/>
                <w:lang w:val="en-US" w:eastAsia="en-US"/>
              </w:rPr>
              <w:t xml:space="preserve"> </w:t>
            </w:r>
          </w:p>
        </w:tc>
        <w:tc>
          <w:tcPr>
            <w:tcW w:w="8415" w:type="dxa"/>
            <w:gridSpan w:val="3"/>
            <w:vAlign w:val="top"/>
          </w:tcPr>
          <w:p w14:paraId="322B2039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ascii="Wingdings" w:hAnsi="Wingdings" w:eastAsia="Wingdings" w:cs="Wingding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</w:pPr>
          </w:p>
          <w:p w14:paraId="583BD552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One booth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Two booth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Three booth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Total: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(Number) booth</w:t>
            </w:r>
          </w:p>
          <w:p w14:paraId="6F5FF21B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(Note: The Expo reserves the right to make the final decision regarding the number of booths allocated.)</w:t>
            </w:r>
          </w:p>
        </w:tc>
      </w:tr>
      <w:tr w14:paraId="77016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456" w:type="dxa"/>
            <w:vAlign w:val="top"/>
          </w:tcPr>
          <w:p w14:paraId="32DC59F0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Sales and Exhibition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Venue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32427555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Shipping Address)</w:t>
            </w:r>
          </w:p>
          <w:p w14:paraId="6EB74528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展销及快递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地点</w:t>
            </w:r>
          </w:p>
        </w:tc>
        <w:tc>
          <w:tcPr>
            <w:tcW w:w="8415" w:type="dxa"/>
            <w:gridSpan w:val="3"/>
            <w:vAlign w:val="top"/>
          </w:tcPr>
          <w:p w14:paraId="16D72F2B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地址：中国山西大同古城清远门城墙东门内</w:t>
            </w:r>
            <w:r>
              <w:rPr>
                <w:rFonts w:hint="eastAsia"/>
                <w:lang w:val="en-US" w:eastAsia="zh-CN"/>
              </w:rPr>
              <w:t>1号办公区</w:t>
            </w:r>
          </w:p>
          <w:p w14:paraId="7A99E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9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Address: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East Gate of Qingyuanmen City Wall, Datong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Ancient City, Shanxi, China</w:t>
            </w:r>
          </w:p>
        </w:tc>
      </w:tr>
      <w:tr w14:paraId="7C972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456" w:type="dxa"/>
            <w:tcBorders>
              <w:bottom w:val="single" w:color="auto" w:sz="4" w:space="0"/>
            </w:tcBorders>
            <w:vAlign w:val="top"/>
          </w:tcPr>
          <w:p w14:paraId="70767CE2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  <w:p w14:paraId="0DC2C214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Contact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of Tuoba City</w:t>
            </w:r>
          </w:p>
          <w:p w14:paraId="00F64F4C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拓跋城联系方式</w:t>
            </w:r>
          </w:p>
          <w:p w14:paraId="7EE6D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3" w:lineRule="auto"/>
              <w:ind w:left="11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15" w:type="dxa"/>
            <w:gridSpan w:val="3"/>
            <w:tcBorders>
              <w:bottom w:val="single" w:color="auto" w:sz="4" w:space="0"/>
            </w:tcBorders>
            <w:vAlign w:val="top"/>
          </w:tcPr>
          <w:p w14:paraId="30BD8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3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highlight w:val="re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4752975</wp:posOffset>
                  </wp:positionH>
                  <wp:positionV relativeFrom="paragraph">
                    <wp:posOffset>21590</wp:posOffset>
                  </wp:positionV>
                  <wp:extent cx="520065" cy="675005"/>
                  <wp:effectExtent l="0" t="0" r="13335" b="10795"/>
                  <wp:wrapNone/>
                  <wp:docPr id="1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Cell （电话）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/>
              </w:rPr>
              <w:t>: 155-2555-2844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, Ms. Li Jiaona</w:t>
            </w:r>
          </w:p>
          <w:p w14:paraId="34CEF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WeCom (企业微信号）:</w:t>
            </w:r>
          </w:p>
          <w:p w14:paraId="39460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B6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87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CEE90C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Personal Declaration个人</w:t>
            </w:r>
            <w:r>
              <w:rPr>
                <w:rFonts w:hint="eastAsia" w:asciiTheme="minorHAnsi" w:eastAsiaTheme="minorEastAsia"/>
                <w:b/>
                <w:bCs/>
                <w:sz w:val="21"/>
                <w:szCs w:val="21"/>
                <w:lang w:val="en-US" w:eastAsia="zh-CN"/>
              </w:rPr>
              <w:t>声明</w:t>
            </w:r>
          </w:p>
        </w:tc>
      </w:tr>
      <w:tr w14:paraId="1273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871" w:type="dxa"/>
            <w:gridSpan w:val="4"/>
            <w:tcBorders>
              <w:top w:val="single" w:color="auto" w:sz="4" w:space="0"/>
            </w:tcBorders>
            <w:vAlign w:val="top"/>
          </w:tcPr>
          <w:p w14:paraId="08F9FD3A">
            <w:pP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IMPORTANT NOTE: </w:t>
            </w:r>
          </w:p>
          <w:p w14:paraId="5053F4B2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 declare that I have answered all questions in this Response Form fully and truthfully.</w:t>
            </w:r>
          </w:p>
          <w:p w14:paraId="4F7653D5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This Response Form must be signed and dated before it is submitted by email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or Wechat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</w:t>
            </w:r>
          </w:p>
          <w:p w14:paraId="5735C6E7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I attest that the copies of my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passport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are all authentic.</w:t>
            </w:r>
          </w:p>
          <w:p w14:paraId="2FECA67E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本人郑重声明，在此回复表格中所填信息均真实、完整，无任何隐瞒或虚报。</w:t>
            </w:r>
          </w:p>
          <w:p w14:paraId="5EC78E7C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本回复表格必须签名并注明日期后方可通过电子邮件</w:t>
            </w:r>
            <w:r>
              <w:rPr>
                <w:rFonts w:hint="eastAsia"/>
                <w:lang w:val="en-US" w:eastAsia="zh-CN"/>
              </w:rPr>
              <w:t>或微信</w:t>
            </w:r>
            <w:r>
              <w:rPr>
                <w:rFonts w:hint="eastAsia" w:asciiTheme="minorHAnsi" w:eastAsiaTheme="minorEastAsia"/>
                <w:lang w:val="en-US" w:eastAsia="zh-CN"/>
              </w:rPr>
              <w:t>提交。</w:t>
            </w:r>
          </w:p>
          <w:p w14:paraId="51FA9532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本人郑重声明所提交的护照复印件均为真实有效。</w:t>
            </w:r>
          </w:p>
          <w:p w14:paraId="7A8FFCB6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default" w:asciiTheme="minorHAnsi" w:eastAsiaTheme="minorEastAsia"/>
                <w:lang w:val="en-US" w:eastAsia="zh-CN"/>
              </w:rPr>
              <w:t xml:space="preserve">Signature of Applicant or for a person under 18 years of age. </w:t>
            </w:r>
          </w:p>
          <w:p w14:paraId="1F5294AA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申请人签名 (或未满18周岁申请人的监护人/法定代理人签名)。</w:t>
            </w:r>
          </w:p>
          <w:p w14:paraId="3B75882F">
            <w:pPr>
              <w:rPr>
                <w:rFonts w:hint="eastAsia"/>
                <w:lang w:val="en-US" w:eastAsia="zh-CN"/>
              </w:rPr>
            </w:pPr>
          </w:p>
          <w:p w14:paraId="7DB6F571">
            <w:pPr>
              <w:rPr>
                <w:rFonts w:hint="eastAsia"/>
                <w:lang w:val="en-US" w:eastAsia="zh-CN"/>
              </w:rPr>
            </w:pPr>
          </w:p>
          <w:p w14:paraId="707C9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9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Signature（签名处）</w:t>
            </w:r>
            <w:r>
              <w:rPr>
                <w:rFonts w:hint="eastAsia"/>
                <w:lang w:val="en-US" w:eastAsia="zh-CN"/>
              </w:rPr>
              <w:t xml:space="preserve">or 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Print:                        </w:t>
            </w:r>
            <w:r>
              <w:rPr>
                <w:spacing w:val="-5"/>
              </w:rPr>
              <w:t>Date</w:t>
            </w:r>
            <w:r>
              <w:rPr>
                <w:rFonts w:hint="eastAsia" w:eastAsiaTheme="minorEastAsia"/>
                <w:spacing w:val="-5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spacing w:val="-5"/>
                <w:lang w:val="en-US" w:eastAsia="zh-CN"/>
              </w:rPr>
              <w:t>日期）</w:t>
            </w:r>
            <w:r>
              <w:rPr>
                <w:spacing w:val="-5"/>
              </w:rPr>
              <w:t>:</w:t>
            </w:r>
            <w:r>
              <w:rPr>
                <w:rFonts w:hint="eastAsia" w:asciiTheme="minorHAnsi" w:eastAsiaTheme="minorEastAsia"/>
                <w:spacing w:val="-5"/>
                <w:lang w:val="en-US" w:eastAsia="zh-CN"/>
              </w:rPr>
              <w:t xml:space="preserve">      年    月     日</w:t>
            </w:r>
          </w:p>
        </w:tc>
      </w:tr>
      <w:tr w14:paraId="3877D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71" w:type="dxa"/>
            <w:gridSpan w:val="4"/>
            <w:tcBorders>
              <w:bottom w:val="single" w:color="auto" w:sz="4" w:space="0"/>
            </w:tcBorders>
            <w:vAlign w:val="top"/>
          </w:tcPr>
          <w:p w14:paraId="60CBBC40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 xml:space="preserve">Please complete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Registration Reply Form 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 xml:space="preserve">and return it to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the e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mail: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partners@tuobacity.com</w:t>
            </w:r>
          </w:p>
        </w:tc>
      </w:tr>
    </w:tbl>
    <w:p w14:paraId="3DE5854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A2284B4">
      <w:pPr>
        <w:jc w:val="center"/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Declaration of Intention</w:t>
      </w:r>
      <w:r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  <w:drawing>
          <wp:inline distT="0" distB="0" distL="114300" distR="114300">
            <wp:extent cx="381000" cy="381000"/>
            <wp:effectExtent l="0" t="0" r="0" b="0"/>
            <wp:docPr id="7" name="图片 7" descr="OIP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OIP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BB4F4">
      <w:pPr>
        <w:pStyle w:val="16"/>
        <w:bidi w:val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following statement is for new business partners who have not yet signed an agreement with Tuoba City.</w:t>
      </w:r>
    </w:p>
    <w:p w14:paraId="599587C3">
      <w:pPr>
        <w:pStyle w:val="16"/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 have reviewed the </w:t>
      </w:r>
      <w:r>
        <w:rPr>
          <w:rFonts w:hint="default"/>
          <w:lang w:val="en-US" w:eastAsia="zh-CN"/>
        </w:rPr>
        <w:t>Shop Entry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Operation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CONTRACT </w:t>
      </w:r>
      <w:r>
        <w:rPr>
          <w:rFonts w:hint="eastAsia"/>
          <w:lang w:val="en-US" w:eastAsia="zh-CN"/>
        </w:rPr>
        <w:t xml:space="preserve">and </w:t>
      </w:r>
      <w:r>
        <w:rPr>
          <w:rFonts w:hint="default"/>
          <w:lang w:val="en-US" w:eastAsia="zh-CN"/>
        </w:rPr>
        <w:t>Dining Area Entry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Operation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CONTRACT</w:t>
      </w:r>
      <w:r>
        <w:rPr>
          <w:rFonts w:hint="eastAsia"/>
          <w:lang w:val="en-US" w:eastAsia="zh-CN"/>
        </w:rPr>
        <w:t>, and wish to express my intention to establish a long-term presence in Tuoba City to conduct the business of:</w:t>
      </w:r>
    </w:p>
    <w:p w14:paraId="13F970D6">
      <w:pPr>
        <w:pStyle w:val="16"/>
        <w:bidi w:val="0"/>
        <w:rPr>
          <w:rFonts w:hint="eastAsia"/>
          <w:lang w:val="en-US" w:eastAsia="zh-CN"/>
        </w:rPr>
      </w:pPr>
      <w:r>
        <w:rPr>
          <w:rFonts w:hint="default"/>
          <w:b/>
          <w:bCs/>
          <w:lang w:val="en-US" w:eastAsia="zh-CN"/>
        </w:rPr>
        <w:sym w:font="Wingdings 2" w:char="00A3"/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National Products Pavilion                  </w:t>
      </w:r>
      <w:r>
        <w:rPr>
          <w:rFonts w:hint="eastAsia"/>
          <w:b/>
          <w:bCs/>
          <w:lang w:val="en-US" w:eastAsia="zh-CN"/>
        </w:rPr>
        <w:sym w:font="Wingdings 2" w:char="00A3"/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Feast of All Nations (Food Court)</w:t>
      </w:r>
    </w:p>
    <w:p w14:paraId="664976D5">
      <w:pPr>
        <w:pStyle w:val="16"/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signing of the formal contract will take place after the conclusion of this Expo, following an on-site inspection of the project, at which time a final decision will be made.</w:t>
      </w:r>
    </w:p>
    <w:p w14:paraId="1AB9AB1F">
      <w:pPr>
        <w:pStyle w:val="16"/>
        <w:bidi w:val="0"/>
        <w:rPr>
          <w:rFonts w:hint="eastAsia"/>
          <w:lang w:val="en-US" w:eastAsia="zh-CN"/>
        </w:rPr>
      </w:pPr>
    </w:p>
    <w:p w14:paraId="5AA2281E">
      <w:pPr>
        <w:pStyle w:val="16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Signature of Declarant:  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b/>
          <w:bCs/>
          <w:lang w:val="en-US" w:eastAsia="zh-CN"/>
        </w:rPr>
        <w:t xml:space="preserve"> Date:  </w:t>
      </w:r>
      <w:r>
        <w:rPr>
          <w:rFonts w:hint="eastAsia"/>
          <w:lang w:val="en-US" w:eastAsia="zh-CN"/>
        </w:rPr>
        <w:t xml:space="preserve">          (Month/Date/Year)</w:t>
      </w:r>
    </w:p>
    <w:p w14:paraId="71764631">
      <w:pPr>
        <w:jc w:val="center"/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Goods Lists for National Products Pavilion</w:t>
      </w:r>
    </w:p>
    <w:p w14:paraId="25E077D4">
      <w:pPr>
        <w:adjustRightInd w:val="0"/>
        <w:snapToGrid w:val="0"/>
        <w:spacing w:after="249" w:afterLines="80" w:line="192" w:lineRule="auto"/>
        <w:ind w:firstLine="210" w:firstLineChars="100"/>
        <w:rPr>
          <w:rFonts w:hint="eastAsia" w:ascii="思源黑体 CN Medium" w:hAnsi="思源黑体 CN Medium" w:eastAsia="思源黑体 CN Medium" w:cs="黑体"/>
          <w:sz w:val="26"/>
          <w:szCs w:val="26"/>
        </w:rPr>
      </w:pPr>
      <w:r>
        <w:rPr>
          <w:rFonts w:hint="eastAsia" w:ascii="Times New Roman" w:hAnsi="Times New Roman" w:eastAsia="Arial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Name of Business Partners：</w:t>
      </w:r>
      <w:r>
        <w:rPr>
          <w:rFonts w:hint="eastAsia" w:ascii="思源黑体 CN Medium" w:hAnsi="思源黑体 CN Medium" w:eastAsia="思源黑体 CN Medium" w:cs="黑体"/>
          <w:sz w:val="21"/>
          <w:szCs w:val="21"/>
          <w:u w:val="single"/>
        </w:rPr>
        <w:t xml:space="preserve"> </w:t>
      </w:r>
      <w:r>
        <w:rPr>
          <w:rFonts w:ascii="思源黑体 CN Medium" w:hAnsi="思源黑体 CN Medium" w:eastAsia="思源黑体 CN Medium" w:cs="黑体"/>
          <w:sz w:val="21"/>
          <w:szCs w:val="21"/>
          <w:u w:val="single"/>
        </w:rPr>
        <w:t xml:space="preserve">               </w:t>
      </w:r>
      <w:r>
        <w:rPr>
          <w:rFonts w:hint="eastAsia" w:ascii="思源黑体 CN Medium" w:hAnsi="思源黑体 CN Medium" w:eastAsia="思源黑体 CN Medium" w:cs="黑体"/>
          <w:sz w:val="21"/>
          <w:szCs w:val="21"/>
          <w:u w:val="single"/>
          <w:lang w:val="en-US" w:eastAsia="zh-CN"/>
        </w:rPr>
        <w:t xml:space="preserve">  </w:t>
      </w:r>
      <w:r>
        <w:rPr>
          <w:rFonts w:ascii="思源黑体 CN Medium" w:hAnsi="思源黑体 CN Medium" w:eastAsia="思源黑体 CN Medium" w:cs="黑体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Arial" w:cs="Times New Roman"/>
          <w:b/>
          <w:bCs/>
          <w:snapToGrid w:val="0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Arial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Cell Phone：</w:t>
      </w:r>
      <w:r>
        <w:rPr>
          <w:rFonts w:ascii="思源黑体 CN Medium" w:hAnsi="思源黑体 CN Medium" w:eastAsia="思源黑体 CN Medium" w:cs="黑体"/>
          <w:sz w:val="26"/>
          <w:szCs w:val="26"/>
          <w:u w:val="single"/>
        </w:rPr>
        <w:t xml:space="preserve">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597"/>
        <w:gridCol w:w="573"/>
        <w:gridCol w:w="3223"/>
        <w:gridCol w:w="1110"/>
      </w:tblGrid>
      <w:tr w14:paraId="177E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6070D855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2597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642826EB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Goods Name</w:t>
            </w:r>
          </w:p>
        </w:tc>
        <w:tc>
          <w:tcPr>
            <w:tcW w:w="573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7369F0BE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Unit</w:t>
            </w:r>
          </w:p>
        </w:tc>
        <w:tc>
          <w:tcPr>
            <w:tcW w:w="3223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3572FDC6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Quantity</w:t>
            </w:r>
          </w:p>
        </w:tc>
        <w:tc>
          <w:tcPr>
            <w:tcW w:w="1110" w:type="dxa"/>
            <w:shd w:val="clear" w:color="auto" w:fill="F1F1F1"/>
            <w:vAlign w:val="center"/>
          </w:tcPr>
          <w:p w14:paraId="6DB883B3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Remarks</w:t>
            </w:r>
          </w:p>
        </w:tc>
      </w:tr>
      <w:tr w14:paraId="60EB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A0FE4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060F7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4B3FA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32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96C44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7D4A0D0B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  <w:tr w14:paraId="4469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486F3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2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A14BC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A3ED2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32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8E5EA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577AB3DC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  <w:tr w14:paraId="33C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9EBDB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3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A00F5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38D05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32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5E6BD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1C7789D0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  <w:tr w14:paraId="5663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A6111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4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A9143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360C6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32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476EE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50CCA623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  <w:tr w14:paraId="2E01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90221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5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36D40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3121B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32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A7830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0213C0AB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</w:tbl>
    <w:p w14:paraId="3B68ECC3">
      <w:pPr>
        <w:jc w:val="center"/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 xml:space="preserve">Culinary Highlights for Feast of All Nations </w:t>
      </w:r>
    </w:p>
    <w:p w14:paraId="7781DFEA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center"/>
        <w:textAlignment w:val="baseline"/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(Food Court)</w:t>
      </w:r>
    </w:p>
    <w:p w14:paraId="6D909FE4">
      <w:pPr>
        <w:adjustRightInd w:val="0"/>
        <w:snapToGrid w:val="0"/>
        <w:spacing w:after="249" w:afterLines="80" w:line="192" w:lineRule="auto"/>
        <w:ind w:firstLine="210" w:firstLineChars="100"/>
        <w:rPr>
          <w:rFonts w:hint="eastAsia" w:ascii="思源黑体 CN Medium" w:hAnsi="思源黑体 CN Medium" w:eastAsia="思源黑体 CN Medium" w:cs="黑体"/>
          <w:sz w:val="26"/>
          <w:szCs w:val="26"/>
        </w:rPr>
      </w:pPr>
      <w:r>
        <w:rPr>
          <w:rFonts w:hint="eastAsia" w:ascii="Times New Roman" w:hAnsi="Times New Roman" w:eastAsia="Arial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Name of Business Partners：</w:t>
      </w:r>
      <w:r>
        <w:rPr>
          <w:rFonts w:hint="eastAsia" w:ascii="思源黑体 CN Medium" w:hAnsi="思源黑体 CN Medium" w:eastAsia="思源黑体 CN Medium" w:cs="黑体"/>
          <w:sz w:val="21"/>
          <w:szCs w:val="21"/>
          <w:u w:val="single"/>
        </w:rPr>
        <w:t xml:space="preserve"> </w:t>
      </w:r>
      <w:r>
        <w:rPr>
          <w:rFonts w:ascii="思源黑体 CN Medium" w:hAnsi="思源黑体 CN Medium" w:eastAsia="思源黑体 CN Medium" w:cs="黑体"/>
          <w:sz w:val="21"/>
          <w:szCs w:val="21"/>
          <w:u w:val="single"/>
        </w:rPr>
        <w:t xml:space="preserve">               </w:t>
      </w:r>
      <w:r>
        <w:rPr>
          <w:rFonts w:hint="eastAsia" w:ascii="思源黑体 CN Medium" w:hAnsi="思源黑体 CN Medium" w:eastAsia="思源黑体 CN Medium" w:cs="黑体"/>
          <w:sz w:val="21"/>
          <w:szCs w:val="21"/>
          <w:u w:val="single"/>
          <w:lang w:val="en-US" w:eastAsia="zh-CN"/>
        </w:rPr>
        <w:t xml:space="preserve">  </w:t>
      </w:r>
      <w:r>
        <w:rPr>
          <w:rFonts w:ascii="思源黑体 CN Medium" w:hAnsi="思源黑体 CN Medium" w:eastAsia="思源黑体 CN Medium" w:cs="黑体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Arial" w:cs="Times New Roman"/>
          <w:b/>
          <w:bCs/>
          <w:snapToGrid w:val="0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Arial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/>
        </w:rPr>
        <w:t>Cell Phone：</w:t>
      </w:r>
      <w:r>
        <w:rPr>
          <w:rFonts w:ascii="思源黑体 CN Medium" w:hAnsi="思源黑体 CN Medium" w:eastAsia="思源黑体 CN Medium" w:cs="黑体"/>
          <w:sz w:val="26"/>
          <w:szCs w:val="26"/>
          <w:u w:val="single"/>
        </w:rPr>
        <w:t xml:space="preserve">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597"/>
        <w:gridCol w:w="920"/>
        <w:gridCol w:w="2876"/>
        <w:gridCol w:w="1110"/>
      </w:tblGrid>
      <w:tr w14:paraId="17E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53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04316920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2597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4C1E3222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Name of Food and Beverage</w:t>
            </w:r>
          </w:p>
        </w:tc>
        <w:tc>
          <w:tcPr>
            <w:tcW w:w="920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15E21319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default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Unit</w:t>
            </w:r>
          </w:p>
        </w:tc>
        <w:tc>
          <w:tcPr>
            <w:tcW w:w="2876" w:type="dxa"/>
            <w:shd w:val="clear" w:color="auto" w:fill="F1F1F1"/>
            <w:tcMar>
              <w:left w:w="57" w:type="dxa"/>
              <w:right w:w="57" w:type="dxa"/>
            </w:tcMar>
            <w:vAlign w:val="center"/>
          </w:tcPr>
          <w:p w14:paraId="4BD31D31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Quantity</w:t>
            </w:r>
          </w:p>
        </w:tc>
        <w:tc>
          <w:tcPr>
            <w:tcW w:w="1110" w:type="dxa"/>
            <w:shd w:val="clear" w:color="auto" w:fill="F1F1F1"/>
            <w:vAlign w:val="center"/>
          </w:tcPr>
          <w:p w14:paraId="47AC0D3C">
            <w:pPr>
              <w:adjustRightInd w:val="0"/>
              <w:snapToGrid w:val="0"/>
              <w:spacing w:after="249" w:afterLines="80" w:line="192" w:lineRule="auto"/>
              <w:jc w:val="center"/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Remarks</w:t>
            </w:r>
          </w:p>
        </w:tc>
      </w:tr>
      <w:tr w14:paraId="511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DB4C5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B410A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D954F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28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64E85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6FCFF799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  <w:tr w14:paraId="1701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1067E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1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黑体"/>
                <w:sz w:val="21"/>
                <w:szCs w:val="21"/>
              </w:rPr>
              <w:t>2</w:t>
            </w:r>
          </w:p>
        </w:tc>
        <w:tc>
          <w:tcPr>
            <w:tcW w:w="25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8C01A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9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D991A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28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1CD70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4D791669">
            <w:pPr>
              <w:adjustRightInd w:val="0"/>
              <w:snapToGrid w:val="0"/>
              <w:jc w:val="center"/>
              <w:rPr>
                <w:rFonts w:ascii="思源黑体 CN Regular" w:hAnsi="思源黑体 CN Regular" w:eastAsia="思源黑体 CN Regular" w:cs="黑体"/>
                <w:sz w:val="26"/>
                <w:szCs w:val="26"/>
              </w:rPr>
            </w:pPr>
          </w:p>
        </w:tc>
      </w:tr>
    </w:tbl>
    <w:p w14:paraId="4ED3705D">
      <w:pPr>
        <w:rPr>
          <w:rFonts w:ascii="Calibri" w:hAnsi="Calibri" w:eastAsia="宋体" w:cs="Times New Roman"/>
        </w:rPr>
      </w:pPr>
    </w:p>
    <w:p w14:paraId="4A71B0A4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hint="eastAsia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0F3581C1">
      <w:pPr>
        <w:jc w:val="center"/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C</w:t>
      </w:r>
      <w:r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  <w:t xml:space="preserve">onfirmation </w:t>
      </w: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 xml:space="preserve">of </w:t>
      </w:r>
      <w:r>
        <w:rPr>
          <w:rFonts w:hint="default" w:ascii="Elephant" w:hAnsi="Elephant" w:cs="Elephant"/>
          <w:b/>
          <w:bCs/>
          <w:color w:val="C00000"/>
          <w:sz w:val="30"/>
          <w:szCs w:val="30"/>
          <w:lang w:val="en-US" w:eastAsia="zh-CN"/>
        </w:rPr>
        <w:t xml:space="preserve">Hotel </w:t>
      </w:r>
      <w:r>
        <w:rPr>
          <w:rFonts w:hint="eastAsia" w:ascii="Elephant" w:hAnsi="Elephant" w:cs="Elephant"/>
          <w:b/>
          <w:bCs/>
          <w:color w:val="C00000"/>
          <w:sz w:val="30"/>
          <w:szCs w:val="30"/>
          <w:lang w:val="en-US" w:eastAsia="zh-CN"/>
        </w:rPr>
        <w:t>Rooms</w:t>
      </w:r>
    </w:p>
    <w:p w14:paraId="550F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Lines="0" w:after="45" w:afterLines="0"/>
        <w:jc w:val="left"/>
        <w:textAlignment w:val="auto"/>
        <w:rPr>
          <w:rFonts w:hint="default" w:ascii="微软雅黑" w:hAnsi="微软雅黑" w:eastAsia="微软雅黑"/>
          <w:b/>
          <w:bCs/>
          <w:color w:val="000000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/>
          <w:color w:val="000000"/>
          <w:sz w:val="18"/>
          <w:szCs w:val="18"/>
          <w:lang w:val="en-US"/>
        </w:rPr>
        <w:t>✅</w:t>
      </w:r>
      <w:r>
        <w:rPr>
          <w:rFonts w:hint="default" w:ascii="微软雅黑" w:hAnsi="微软雅黑" w:eastAsia="微软雅黑"/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  <w:lang w:val="en-US" w:eastAsia="zh-CN"/>
        </w:rPr>
        <w:t>Important Note:</w:t>
      </w:r>
    </w:p>
    <w:p w14:paraId="43F71B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/>
        <w:ind w:left="180" w:leftChars="0" w:firstLine="0" w:firstLineChars="0"/>
        <w:jc w:val="both"/>
        <w:textAlignment w:val="auto"/>
        <w:rPr>
          <w:rFonts w:hint="eastAsia" w:ascii="微软雅黑" w:hAnsi="微软雅黑" w:eastAsia="微软雅黑"/>
          <w:b/>
          <w:bCs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 w:val="18"/>
          <w:szCs w:val="18"/>
          <w:lang w:val="en-US" w:eastAsia="zh-CN"/>
        </w:rPr>
        <w:t xml:space="preserve">Due to high demand during the May Day holiday period, we kindly request you to confirm your participation and hotel accommodations </w:t>
      </w: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  <w:u w:val="single"/>
          <w:lang w:val="en-US" w:eastAsia="zh-CN"/>
        </w:rPr>
        <w:t>before the deadline: April 17, 2026</w:t>
      </w: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  <w:u w:val="none"/>
          <w:lang w:val="en-US" w:eastAsia="zh-CN"/>
        </w:rPr>
        <w:t>.</w:t>
      </w:r>
      <w:r>
        <w:rPr>
          <w:rFonts w:hint="eastAsia" w:ascii="微软雅黑" w:hAnsi="微软雅黑" w:eastAsia="微软雅黑"/>
          <w:b/>
          <w:bCs/>
          <w:color w:val="auto"/>
          <w:sz w:val="18"/>
          <w:szCs w:val="18"/>
          <w:u w:val="single"/>
          <w:lang w:val="en-US" w:eastAsia="zh-CN"/>
        </w:rPr>
        <w:t xml:space="preserve"> After this date, free booth space and hotel accommodations cannot be guaranteed.</w:t>
      </w:r>
    </w:p>
    <w:p w14:paraId="20C7E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/>
        <w:ind w:left="180" w:leftChars="0" w:firstLine="0" w:firstLineChars="0"/>
        <w:jc w:val="both"/>
        <w:textAlignment w:val="auto"/>
        <w:rPr>
          <w:rFonts w:hint="eastAsia" w:ascii="微软雅黑" w:hAnsi="微软雅黑" w:eastAsia="微软雅黑"/>
          <w:b w:val="0"/>
          <w:bCs w:val="0"/>
          <w:color w:val="000000"/>
          <w:sz w:val="18"/>
          <w:szCs w:val="18"/>
          <w:u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  <w:u w:val="single"/>
          <w:lang w:val="en-US" w:eastAsia="zh-CN"/>
        </w:rPr>
        <w:t xml:space="preserve">Tuoba City reserves the right to assign two bed rooms for two guests. </w:t>
      </w:r>
      <w:r>
        <w:rPr>
          <w:rFonts w:hint="eastAsia" w:ascii="微软雅黑" w:hAnsi="微软雅黑" w:eastAsia="微软雅黑"/>
          <w:b w:val="0"/>
          <w:bCs w:val="0"/>
          <w:color w:val="000000"/>
          <w:sz w:val="18"/>
          <w:szCs w:val="18"/>
          <w:u w:val="none"/>
          <w:lang w:val="en-US" w:eastAsia="zh-CN"/>
        </w:rPr>
        <w:t xml:space="preserve"> If you wish to stay in a single room, please inform us in advance and pay the difference of 1,110.00 RMB directly to the hotel. We appreciate your understanding.</w:t>
      </w:r>
    </w:p>
    <w:p w14:paraId="4ED487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Lines="0" w:after="90" w:afterLines="0"/>
        <w:ind w:left="180" w:leftChars="0" w:firstLine="0" w:firstLineChars="0"/>
        <w:jc w:val="left"/>
        <w:textAlignment w:val="auto"/>
        <w:rPr>
          <w:rFonts w:hint="eastAsia" w:ascii="微软雅黑" w:hAnsi="微软雅黑" w:eastAsia="微软雅黑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000000"/>
          <w:sz w:val="18"/>
          <w:szCs w:val="18"/>
          <w:lang w:val="en-US" w:eastAsia="zh-CN"/>
        </w:rPr>
        <w:t>Please send it back to us along with the Registration Reply Form via Wechat or email: partners@tuobacity.com. We will arrange your hotel accommodations accordingly.</w:t>
      </w:r>
    </w:p>
    <w:tbl>
      <w:tblPr>
        <w:tblStyle w:val="6"/>
        <w:tblW w:w="8196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62"/>
        <w:gridCol w:w="1032"/>
        <w:gridCol w:w="3876"/>
      </w:tblGrid>
      <w:tr w14:paraId="7D9C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126" w:type="dxa"/>
          </w:tcPr>
          <w:p w14:paraId="468C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Mr./Mrs.</w:t>
            </w:r>
          </w:p>
          <w:p w14:paraId="4F63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 w14:paraId="7BD6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 w14:paraId="74BE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 w14:paraId="3BD5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 w14:paraId="4980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default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tcBorders>
              <w:top w:val="single" w:color="auto" w:sz="12" w:space="0"/>
              <w:bottom w:val="single" w:color="auto" w:sz="4" w:space="0"/>
            </w:tcBorders>
          </w:tcPr>
          <w:p w14:paraId="07E1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>Accommodation</w:t>
            </w:r>
          </w:p>
          <w:p w14:paraId="52D3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4D8B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No</w:t>
            </w:r>
          </w:p>
        </w:tc>
        <w:tc>
          <w:tcPr>
            <w:tcW w:w="3876" w:type="dxa"/>
            <w:tcBorders>
              <w:top w:val="single" w:color="auto" w:sz="12" w:space="0"/>
              <w:bottom w:val="single" w:color="auto" w:sz="4" w:space="0"/>
            </w:tcBorders>
          </w:tcPr>
          <w:p w14:paraId="520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Yes:   </w:t>
            </w:r>
          </w:p>
          <w:p w14:paraId="457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</w:p>
          <w:p w14:paraId="764D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Two Bed Room    </w:t>
            </w:r>
          </w:p>
          <w:p w14:paraId="5980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  <w:p w14:paraId="3A82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Single Room</w:t>
            </w:r>
          </w:p>
        </w:tc>
      </w:tr>
      <w:tr w14:paraId="5DB2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96" w:type="dxa"/>
            <w:gridSpan w:val="4"/>
          </w:tcPr>
          <w:p w14:paraId="26FB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18"/>
                <w:szCs w:val="18"/>
                <w:u w:val="single"/>
                <w:lang w:val="en-US" w:eastAsia="zh-CN"/>
              </w:rPr>
              <w:t>Important Note For the Free Hotel:</w:t>
            </w:r>
          </w:p>
          <w:p w14:paraId="7C77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Lines="0" w:after="90" w:afterLines="0"/>
              <w:ind w:firstLine="3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The prerequisites requirement for the free hotel accommodation stay: Any participating business partners who have signed a contract with Tuoba City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MUST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refer at least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ONE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new business partner of a different nationality to attend this Expo. Please see the Travel Advisory &amp; Sales Policy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for detailed incentive policy: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u w:val="single"/>
                <w:lang w:val="en-US" w:eastAsia="zh-CN"/>
              </w:rPr>
              <w:t>Clause 7. What is the Referral and Rewards Program?</w:t>
            </w:r>
          </w:p>
        </w:tc>
      </w:tr>
    </w:tbl>
    <w:p w14:paraId="3953ED2A">
      <w:pPr>
        <w:jc w:val="right"/>
        <w:rPr>
          <w:rFonts w:hint="eastAsia"/>
          <w:lang w:val="en-US" w:eastAsia="zh-CN"/>
        </w:rPr>
      </w:pPr>
    </w:p>
    <w:p w14:paraId="741E565A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April 8</w:t>
      </w:r>
      <w:bookmarkStart w:id="0" w:name="_GoBack"/>
      <w:bookmarkEnd w:id="0"/>
      <w:r>
        <w:rPr>
          <w:rFonts w:hint="eastAsia"/>
          <w:lang w:val="en-US" w:eastAsia="zh-CN"/>
        </w:rPr>
        <w:t>, 2026</w:t>
      </w:r>
    </w:p>
    <w:p w14:paraId="6986F755">
      <w:pPr>
        <w:jc w:val="right"/>
      </w:pPr>
      <w:r>
        <w:rPr>
          <w:rFonts w:hint="eastAsia"/>
          <w:lang w:val="en-US" w:eastAsia="zh-CN"/>
        </w:rPr>
        <w:t xml:space="preserve">Tuoba City, Datong, Shanxi China  </w:t>
      </w:r>
    </w:p>
    <w:p w14:paraId="67BA8020">
      <w:pPr>
        <w:jc w:val="right"/>
      </w:pPr>
    </w:p>
    <w:p w14:paraId="6170B640">
      <w:pPr>
        <w:jc w:val="right"/>
      </w:pPr>
    </w:p>
    <w:p w14:paraId="5761FD1F">
      <w:pPr>
        <w:jc w:val="right"/>
      </w:pPr>
    </w:p>
    <w:p w14:paraId="1EE1FF36">
      <w:pPr>
        <w:jc w:val="right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2430145</wp:posOffset>
            </wp:positionV>
            <wp:extent cx="847090" cy="847090"/>
            <wp:effectExtent l="0" t="0" r="6350" b="6350"/>
            <wp:wrapNone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2026920</wp:posOffset>
            </wp:positionV>
            <wp:extent cx="747395" cy="1663700"/>
            <wp:effectExtent l="0" t="0" r="14605" b="12700"/>
            <wp:wrapNone/>
            <wp:docPr id="17" name="图片 17" descr="d515b9bce83baa1d3c1bfc33af2a9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515b9bce83baa1d3c1bfc33af2a9b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B42F80C-98F0-40C6-89FC-99BF5777A38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C4AC3406-7BC5-49C9-87E9-8BE050996B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74A77E-43B0-4B62-B981-6B7C010753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369EDADA-AE51-4421-9293-E29CD563960C}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  <w:embedRegular r:id="rId5" w:fontKey="{9BDA0A31-A09A-4208-9880-4593F752F5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22FA03A1-A437-4409-844F-DD2B52BB769D}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  <w:embedRegular r:id="rId7" w:fontKey="{4A1275CD-D79F-431A-B6F5-6326A0BCE10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9A2333A1-FDDE-4D18-98D9-091D1966DCB4}"/>
  </w:font>
  <w:font w:name="思源黑体 CN Medium">
    <w:altName w:val="黑体"/>
    <w:panose1 w:val="020B0600000000000000"/>
    <w:charset w:val="86"/>
    <w:family w:val="swiss"/>
    <w:pitch w:val="default"/>
    <w:sig w:usb0="00000000" w:usb1="00000000" w:usb2="00000016" w:usb3="00000000" w:csb0="00060107" w:csb1="00000000"/>
    <w:embedRegular r:id="rId9" w:fontKey="{650C15C4-A2FB-419A-8944-85BA86B73DA6}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00060107" w:csb1="00000000"/>
    <w:embedRegular r:id="rId10" w:fontKey="{D91EAE73-5BED-422B-90B3-A988D5114CA4}"/>
  </w:font>
  <w:font w:name="KSOFDDF4E7ED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BCA0">
    <w:pPr>
      <w:pStyle w:val="2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Address: #1 Office Area, Qingyuan Gate, Datong Ancient City, Datong, Shanxi, China</w:t>
    </w:r>
  </w:p>
  <w:p w14:paraId="06394355">
    <w:pPr>
      <w:pStyle w:val="2"/>
      <w:jc w:val="center"/>
      <w:rPr>
        <w:rFonts w:hint="default"/>
        <w:lang w:val="en-US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"http://www.tuobacity.com" </w:instrText>
    </w:r>
    <w:r>
      <w:rPr>
        <w:rFonts w:hint="eastAsia"/>
        <w:lang w:val="en-US" w:eastAsia="zh-CN"/>
      </w:rPr>
      <w:fldChar w:fldCharType="separate"/>
    </w:r>
    <w:r>
      <w:rPr>
        <w:rStyle w:val="8"/>
        <w:rFonts w:hint="eastAsia"/>
        <w:lang w:val="en-US" w:eastAsia="zh-CN"/>
      </w:rPr>
      <w:t>www.tuobacity.com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</w:t>
    </w:r>
  </w:p>
  <w:p w14:paraId="7D3BCF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08D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08D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33A1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val="en-US" w:eastAsia="zh-CN"/>
      </w:rPr>
      <w:drawing>
        <wp:inline distT="0" distB="0" distL="114300" distR="114300">
          <wp:extent cx="1583690" cy="304800"/>
          <wp:effectExtent l="0" t="0" r="16510" b="0"/>
          <wp:docPr id="6" name="图片 6" descr="21527488_1756960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21527488_17569605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69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C9326"/>
    <w:multiLevelType w:val="singleLevel"/>
    <w:tmpl w:val="E4EC9326"/>
    <w:lvl w:ilvl="0" w:tentative="0">
      <w:start w:val="1"/>
      <w:numFmt w:val="decimal"/>
      <w:suff w:val="space"/>
      <w:lvlText w:val="%1."/>
      <w:lvlJc w:val="left"/>
      <w:pPr>
        <w:ind w:left="1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4159"/>
    <w:rsid w:val="00BD17B3"/>
    <w:rsid w:val="01C76174"/>
    <w:rsid w:val="036B3EC8"/>
    <w:rsid w:val="04073203"/>
    <w:rsid w:val="04567927"/>
    <w:rsid w:val="04C83E25"/>
    <w:rsid w:val="04F64B7D"/>
    <w:rsid w:val="06173FAE"/>
    <w:rsid w:val="06473D8B"/>
    <w:rsid w:val="06783F44"/>
    <w:rsid w:val="06B44E2E"/>
    <w:rsid w:val="06C97BAD"/>
    <w:rsid w:val="070D0FE2"/>
    <w:rsid w:val="073A569E"/>
    <w:rsid w:val="07CD6512"/>
    <w:rsid w:val="08145EEF"/>
    <w:rsid w:val="0A6F1B02"/>
    <w:rsid w:val="0AA25AD7"/>
    <w:rsid w:val="0C4E560C"/>
    <w:rsid w:val="0C681B81"/>
    <w:rsid w:val="0CA54512"/>
    <w:rsid w:val="0CAF4438"/>
    <w:rsid w:val="0CCF7A35"/>
    <w:rsid w:val="0CEC57BA"/>
    <w:rsid w:val="0E8367FD"/>
    <w:rsid w:val="0EBD36B5"/>
    <w:rsid w:val="0EFF71C9"/>
    <w:rsid w:val="0F40478E"/>
    <w:rsid w:val="0F423341"/>
    <w:rsid w:val="0F60262E"/>
    <w:rsid w:val="0F9D0EBF"/>
    <w:rsid w:val="109571DB"/>
    <w:rsid w:val="10E741A0"/>
    <w:rsid w:val="11CB5870"/>
    <w:rsid w:val="11FA43A7"/>
    <w:rsid w:val="12D343F4"/>
    <w:rsid w:val="131B7216"/>
    <w:rsid w:val="13476E11"/>
    <w:rsid w:val="148062C0"/>
    <w:rsid w:val="14BE4AB0"/>
    <w:rsid w:val="163B5184"/>
    <w:rsid w:val="16AA32B8"/>
    <w:rsid w:val="176A77DE"/>
    <w:rsid w:val="177D585E"/>
    <w:rsid w:val="17B54466"/>
    <w:rsid w:val="18277578"/>
    <w:rsid w:val="18C321F6"/>
    <w:rsid w:val="18EA09E3"/>
    <w:rsid w:val="18EE5301"/>
    <w:rsid w:val="19395AC9"/>
    <w:rsid w:val="195919B3"/>
    <w:rsid w:val="197D0A1F"/>
    <w:rsid w:val="199450E1"/>
    <w:rsid w:val="19A57F98"/>
    <w:rsid w:val="1A116732"/>
    <w:rsid w:val="1A8E7D82"/>
    <w:rsid w:val="1B671A7F"/>
    <w:rsid w:val="1CE961D1"/>
    <w:rsid w:val="1D1F2179"/>
    <w:rsid w:val="1D256B9D"/>
    <w:rsid w:val="1E562965"/>
    <w:rsid w:val="1ED700AD"/>
    <w:rsid w:val="1EE84A9F"/>
    <w:rsid w:val="20091EED"/>
    <w:rsid w:val="21193E13"/>
    <w:rsid w:val="21C46FF2"/>
    <w:rsid w:val="22A44AB8"/>
    <w:rsid w:val="231D6147"/>
    <w:rsid w:val="23FC08B6"/>
    <w:rsid w:val="2419690F"/>
    <w:rsid w:val="24741017"/>
    <w:rsid w:val="24D75903"/>
    <w:rsid w:val="262C1DE3"/>
    <w:rsid w:val="26B4437F"/>
    <w:rsid w:val="27033BD7"/>
    <w:rsid w:val="279938C3"/>
    <w:rsid w:val="280502A6"/>
    <w:rsid w:val="28546167"/>
    <w:rsid w:val="29554D79"/>
    <w:rsid w:val="29C554FD"/>
    <w:rsid w:val="29C76E0D"/>
    <w:rsid w:val="2AA1436C"/>
    <w:rsid w:val="2AB271C9"/>
    <w:rsid w:val="2B966A97"/>
    <w:rsid w:val="2BB807BB"/>
    <w:rsid w:val="2C3E3247"/>
    <w:rsid w:val="2C5A79A9"/>
    <w:rsid w:val="2C5B432D"/>
    <w:rsid w:val="2C7D6FFF"/>
    <w:rsid w:val="2C840FE5"/>
    <w:rsid w:val="2EA25584"/>
    <w:rsid w:val="31BA441C"/>
    <w:rsid w:val="31CA60A7"/>
    <w:rsid w:val="324E2FDC"/>
    <w:rsid w:val="32F469B5"/>
    <w:rsid w:val="33906357"/>
    <w:rsid w:val="34636328"/>
    <w:rsid w:val="349B4159"/>
    <w:rsid w:val="34E22D4D"/>
    <w:rsid w:val="34F62354"/>
    <w:rsid w:val="350B22A4"/>
    <w:rsid w:val="356814A4"/>
    <w:rsid w:val="367A2669"/>
    <w:rsid w:val="37421C4F"/>
    <w:rsid w:val="37816BD4"/>
    <w:rsid w:val="380F51A3"/>
    <w:rsid w:val="3821593A"/>
    <w:rsid w:val="38C64C00"/>
    <w:rsid w:val="39B53A46"/>
    <w:rsid w:val="3BD14DD6"/>
    <w:rsid w:val="3C011D0B"/>
    <w:rsid w:val="3CF42E88"/>
    <w:rsid w:val="3D264101"/>
    <w:rsid w:val="3DB65202"/>
    <w:rsid w:val="3DEE2762"/>
    <w:rsid w:val="3F057D64"/>
    <w:rsid w:val="3F8F587F"/>
    <w:rsid w:val="41801E32"/>
    <w:rsid w:val="41DD2BFD"/>
    <w:rsid w:val="429F402B"/>
    <w:rsid w:val="432B254F"/>
    <w:rsid w:val="439155EC"/>
    <w:rsid w:val="43D441A9"/>
    <w:rsid w:val="44CC502B"/>
    <w:rsid w:val="451A208F"/>
    <w:rsid w:val="46112FCC"/>
    <w:rsid w:val="46D55388"/>
    <w:rsid w:val="4B0C3291"/>
    <w:rsid w:val="4B80241B"/>
    <w:rsid w:val="4C266675"/>
    <w:rsid w:val="4C3C7680"/>
    <w:rsid w:val="4C4954C1"/>
    <w:rsid w:val="4C82133E"/>
    <w:rsid w:val="4D480E20"/>
    <w:rsid w:val="4D5772EA"/>
    <w:rsid w:val="4D5F23B7"/>
    <w:rsid w:val="4E2752F2"/>
    <w:rsid w:val="4E411E86"/>
    <w:rsid w:val="4E45007C"/>
    <w:rsid w:val="4E840BC6"/>
    <w:rsid w:val="4E8A5B90"/>
    <w:rsid w:val="4EEC123C"/>
    <w:rsid w:val="5012113E"/>
    <w:rsid w:val="5037536F"/>
    <w:rsid w:val="508464D4"/>
    <w:rsid w:val="51FA72F3"/>
    <w:rsid w:val="52EB2D54"/>
    <w:rsid w:val="54A26E92"/>
    <w:rsid w:val="552D196B"/>
    <w:rsid w:val="55986DE4"/>
    <w:rsid w:val="571E2458"/>
    <w:rsid w:val="57A44166"/>
    <w:rsid w:val="58325ED5"/>
    <w:rsid w:val="5846521D"/>
    <w:rsid w:val="58BA52C3"/>
    <w:rsid w:val="58D66B5E"/>
    <w:rsid w:val="594E0A54"/>
    <w:rsid w:val="597948E1"/>
    <w:rsid w:val="59B418C6"/>
    <w:rsid w:val="5A4E5306"/>
    <w:rsid w:val="5A666BB9"/>
    <w:rsid w:val="5B160086"/>
    <w:rsid w:val="5B1614E0"/>
    <w:rsid w:val="5B207AD9"/>
    <w:rsid w:val="5C4A09A4"/>
    <w:rsid w:val="5CA3732E"/>
    <w:rsid w:val="5E3B1C70"/>
    <w:rsid w:val="60886BF6"/>
    <w:rsid w:val="6104788F"/>
    <w:rsid w:val="61B01FE4"/>
    <w:rsid w:val="62713A9A"/>
    <w:rsid w:val="628F4469"/>
    <w:rsid w:val="639D5F0D"/>
    <w:rsid w:val="63B60C8D"/>
    <w:rsid w:val="641C4827"/>
    <w:rsid w:val="64AD49B4"/>
    <w:rsid w:val="6525744B"/>
    <w:rsid w:val="65D85FA6"/>
    <w:rsid w:val="66320049"/>
    <w:rsid w:val="66463F20"/>
    <w:rsid w:val="678C6FCD"/>
    <w:rsid w:val="680E6418"/>
    <w:rsid w:val="68C00F99"/>
    <w:rsid w:val="694445E7"/>
    <w:rsid w:val="6A5C0D00"/>
    <w:rsid w:val="6B2C02A3"/>
    <w:rsid w:val="6B362ECF"/>
    <w:rsid w:val="6B911869"/>
    <w:rsid w:val="6C4D6966"/>
    <w:rsid w:val="6D23616A"/>
    <w:rsid w:val="6D4B1F97"/>
    <w:rsid w:val="6D612C36"/>
    <w:rsid w:val="6D8617C0"/>
    <w:rsid w:val="6DC074CE"/>
    <w:rsid w:val="6ED749C9"/>
    <w:rsid w:val="6EE36ECA"/>
    <w:rsid w:val="6F1E43A6"/>
    <w:rsid w:val="6F9837E4"/>
    <w:rsid w:val="704A0D8B"/>
    <w:rsid w:val="713B74CC"/>
    <w:rsid w:val="718C28F0"/>
    <w:rsid w:val="71A2377D"/>
    <w:rsid w:val="72655E48"/>
    <w:rsid w:val="732775A1"/>
    <w:rsid w:val="73610D05"/>
    <w:rsid w:val="73FC09A0"/>
    <w:rsid w:val="74C85A97"/>
    <w:rsid w:val="75B275F6"/>
    <w:rsid w:val="78162D46"/>
    <w:rsid w:val="78405089"/>
    <w:rsid w:val="78E0447A"/>
    <w:rsid w:val="792B679A"/>
    <w:rsid w:val="79404F19"/>
    <w:rsid w:val="79761491"/>
    <w:rsid w:val="7AE83ABA"/>
    <w:rsid w:val="7B555980"/>
    <w:rsid w:val="7D1F7C67"/>
    <w:rsid w:val="7D7330E9"/>
    <w:rsid w:val="7D8A5B87"/>
    <w:rsid w:val="7E49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内容块-23-a"/>
    <w:basedOn w:val="1"/>
    <w:next w:val="1"/>
    <w:qFormat/>
    <w:uiPriority w:val="0"/>
    <w:pPr>
      <w:pBdr>
        <w:top w:val="single" w:color="FDF3EC" w:themeColor="accent2" w:themeTint="17" w:sz="4" w:space="5"/>
        <w:left w:val="double" w:color="F0944D" w:themeColor="accent2" w:themeTint="D9" w:sz="18" w:space="10"/>
        <w:bottom w:val="single" w:color="FDF3EC" w:themeColor="accent2" w:themeTint="17" w:sz="4" w:space="5"/>
        <w:right w:val="double" w:color="F0944D" w:themeColor="accent2" w:themeTint="D9" w:sz="18" w:space="10"/>
      </w:pBdr>
      <w:shd w:val="clear" w:color="auto" w:fill="FDF3EC" w:themeFill="accent2" w:themeFillTint="17"/>
      <w:ind w:left="334" w:right="329"/>
      <w:textAlignment w:val="center"/>
    </w:pPr>
    <w:rPr>
      <w:szCs w:val="21"/>
    </w:rPr>
  </w:style>
  <w:style w:type="paragraph" w:customStyle="1" w:styleId="11">
    <w:name w:val="内容块-16-a"/>
    <w:basedOn w:val="1"/>
    <w:next w:val="1"/>
    <w:qFormat/>
    <w:uiPriority w:val="0"/>
    <w:pPr>
      <w:pBdr>
        <w:top w:val="single" w:color="F5F7FC" w:themeColor="accent1" w:themeTint="0D" w:sz="4" w:space="10"/>
        <w:left w:val="single" w:color="F5F7FC" w:themeColor="accent1" w:themeTint="0D" w:sz="4" w:space="17"/>
        <w:bottom w:val="single" w:color="F5F7FC" w:themeColor="accent1" w:themeTint="0D" w:sz="4" w:space="10"/>
        <w:right w:val="single" w:color="F5F7FC" w:themeColor="accent1" w:themeTint="0D" w:sz="4" w:space="17"/>
      </w:pBdr>
      <w:shd w:val="clear" w:color="auto" w:fill="F5F7FC" w:themeFill="accent1" w:themeFillTint="0D"/>
      <w:ind w:left="357" w:right="357"/>
      <w:textAlignment w:val="center"/>
    </w:pPr>
    <w:rPr>
      <w:szCs w:val="21"/>
    </w:rPr>
  </w:style>
  <w:style w:type="character" w:customStyle="1" w:styleId="12">
    <w:name w:val="页眉 字符"/>
    <w:link w:val="3"/>
    <w:qFormat/>
    <w:uiPriority w:val="0"/>
    <w:rPr>
      <w:sz w:val="18"/>
    </w:rPr>
  </w:style>
  <w:style w:type="character" w:customStyle="1" w:styleId="13">
    <w:name w:val="页脚 字符"/>
    <w:link w:val="2"/>
    <w:qFormat/>
    <w:uiPriority w:val="0"/>
    <w:rPr>
      <w:sz w:val="18"/>
    </w:rPr>
  </w:style>
  <w:style w:type="paragraph" w:customStyle="1" w:styleId="14">
    <w:name w:val="内容块-05-a"/>
    <w:basedOn w:val="1"/>
    <w:next w:val="1"/>
    <w:qFormat/>
    <w:uiPriority w:val="0"/>
    <w:pPr>
      <w:pBdr>
        <w:top w:val="dashSmallGap" w:color="4874CB" w:themeColor="accent1" w:sz="8" w:space="10"/>
        <w:left w:val="none" w:color="auto" w:sz="0" w:space="4"/>
        <w:bottom w:val="dashSmallGap" w:color="4874CB" w:themeColor="accent1" w:sz="8" w:space="10"/>
        <w:right w:val="none" w:color="auto" w:sz="0" w:space="4"/>
      </w:pBdr>
      <w:textAlignment w:val="center"/>
    </w:pPr>
    <w:rPr>
      <w:rFonts w:asciiTheme="minorAscii" w:hAnsiTheme="minorAscii"/>
      <w:szCs w:val="21"/>
    </w:rPr>
  </w:style>
  <w:style w:type="paragraph" w:customStyle="1" w:styleId="15">
    <w:name w:val="内容块-18-a"/>
    <w:basedOn w:val="1"/>
    <w:next w:val="1"/>
    <w:qFormat/>
    <w:uiPriority w:val="0"/>
    <w:pPr>
      <w:pBdr>
        <w:top w:val="single" w:color="595959" w:themeColor="text1" w:themeTint="A5" w:sz="18" w:space="10"/>
        <w:bottom w:val="single" w:color="595959" w:themeColor="text1" w:themeTint="A5" w:sz="18" w:space="10"/>
      </w:pBdr>
      <w:textAlignment w:val="center"/>
    </w:pPr>
    <w:rPr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6">
    <w:name w:val="内容块-03-a"/>
    <w:basedOn w:val="1"/>
    <w:next w:val="1"/>
    <w:qFormat/>
    <w:uiPriority w:val="0"/>
    <w:pPr>
      <w:pBdr>
        <w:top w:val="dotted" w:color="527CCE" w:themeColor="accent1" w:themeTint="F0" w:sz="18" w:space="10"/>
        <w:left w:val="dotted" w:color="527CCE" w:themeColor="accent1" w:themeTint="F0" w:sz="18" w:space="14"/>
        <w:bottom w:val="dotted" w:color="527CCE" w:themeColor="accent1" w:themeTint="F0" w:sz="18" w:space="10"/>
        <w:right w:val="dotted" w:color="527CCE" w:themeColor="accent1" w:themeTint="F0" w:sz="18" w:space="14"/>
      </w:pBdr>
      <w:shd w:val="clear" w:color="auto" w:fill="F5F7FC" w:themeFill="accent1" w:themeFillTint="0D"/>
      <w:ind w:left="340" w:right="312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3277</Characters>
  <Lines>0</Lines>
  <Paragraphs>0</Paragraphs>
  <TotalTime>1</TotalTime>
  <ScaleCrop>false</ScaleCrop>
  <LinksUpToDate>false</LinksUpToDate>
  <CharactersWithSpaces>3961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2025-12-02T02:26:00Z</dcterms:created>
  <dc:creator>祁玖祁玖祁</dc:creator>
  <cp:lastModifiedBy>张彪</cp:lastModifiedBy>
  <dcterms:modified xsi:type="dcterms:W3CDTF">2026-04-08T09:33:43Z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0BC78268385E4A9CA57658805F11F2EC_11</vt:lpwstr>
  </property>
  <property fmtid="{D5CDD505-2E9C-101B-9397-08002B2CF9AE}" pid="4" name="KSOTemplateDocerSaveRecord">
    <vt:lpwstr>eyJoZGlkIjoiNDUwMTFkMDI3ZjBmZjczM2Q3M2EwOGI5M2VjYzUzMDkiLCJ1c2VySWQiOiI3NDQxMDUwNDQifQ==</vt:lpwstr>
  </property>
</Properties>
</file>